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2315F" w:rsidRDefault="00D2315F" w:rsidP="00D2315F">
      <w:pPr>
        <w:pStyle w:val="NoSpacing"/>
        <w:jc w:val="center"/>
        <w:rPr>
          <w:b/>
          <w:sz w:val="24"/>
          <w:szCs w:val="24"/>
          <w:u w:val="single"/>
        </w:rPr>
      </w:pPr>
    </w:p>
    <w:p w:rsidR="00D2315F" w:rsidRPr="009A2645" w:rsidRDefault="00D2315F" w:rsidP="00D2315F">
      <w:pPr>
        <w:pStyle w:val="NoSpacing"/>
        <w:jc w:val="center"/>
        <w:rPr>
          <w:b/>
          <w:sz w:val="24"/>
          <w:szCs w:val="24"/>
          <w:u w:val="single"/>
        </w:rPr>
      </w:pPr>
      <w:r w:rsidRPr="009A2645">
        <w:rPr>
          <w:b/>
          <w:sz w:val="24"/>
          <w:szCs w:val="24"/>
          <w:u w:val="single"/>
        </w:rPr>
        <w:t>Listen Up!  A practical guide to listening to sermons</w:t>
      </w:r>
    </w:p>
    <w:p w:rsidR="00D2315F" w:rsidRDefault="00D2315F" w:rsidP="00D2315F">
      <w:pPr>
        <w:pStyle w:val="NoSpacing"/>
      </w:pPr>
    </w:p>
    <w:p w:rsidR="00D2315F" w:rsidRDefault="00D2315F" w:rsidP="00D2315F">
      <w:pPr>
        <w:pStyle w:val="NoSpacing"/>
        <w:ind w:left="720"/>
      </w:pPr>
    </w:p>
    <w:p w:rsidR="00D2315F" w:rsidRDefault="00D2315F" w:rsidP="00D2315F">
      <w:pPr>
        <w:pStyle w:val="NoSpacing"/>
        <w:numPr>
          <w:ilvl w:val="0"/>
          <w:numId w:val="1"/>
        </w:numPr>
      </w:pPr>
      <w:r>
        <w:t>Expect God to speak</w:t>
      </w:r>
      <w:r>
        <w:tab/>
      </w:r>
    </w:p>
    <w:p w:rsidR="00D2315F" w:rsidRDefault="00D2315F" w:rsidP="00D2315F">
      <w:pPr>
        <w:pStyle w:val="NoSpacing"/>
        <w:numPr>
          <w:ilvl w:val="1"/>
          <w:numId w:val="1"/>
        </w:numPr>
      </w:pPr>
      <w:r>
        <w:t>I Peter 1:23-25; Acts 17:1-4/1 Thessalonians 2:13; 1 Peter 4:11; Nehemiah 8:5</w:t>
      </w:r>
    </w:p>
    <w:p w:rsidR="00D2315F" w:rsidRDefault="00D2315F" w:rsidP="00D2315F">
      <w:pPr>
        <w:pStyle w:val="NoSpacing"/>
        <w:ind w:left="1440"/>
      </w:pPr>
    </w:p>
    <w:p w:rsidR="00D2315F" w:rsidRDefault="00D2315F" w:rsidP="00D2315F">
      <w:pPr>
        <w:pStyle w:val="NoSpacing"/>
        <w:ind w:left="360"/>
      </w:pPr>
      <w:r>
        <w:t xml:space="preserve">It is not always true that when we hear the voice of a preacher we hear the voice of God.  The preacher’s authority is a borrowed authority – they are speaking what God wants spoken. </w:t>
      </w:r>
    </w:p>
    <w:p w:rsidR="00D2315F" w:rsidRDefault="00D2315F" w:rsidP="00D2315F">
      <w:pPr>
        <w:pStyle w:val="NoSpacing"/>
        <w:ind w:left="360"/>
      </w:pPr>
    </w:p>
    <w:p w:rsidR="00D2315F" w:rsidRDefault="00D2315F" w:rsidP="00D2315F">
      <w:pPr>
        <w:pStyle w:val="NoSpacing"/>
        <w:ind w:left="360"/>
      </w:pPr>
      <w:r>
        <w:t xml:space="preserve">Application:  Read the text before next week’s sermon; pray for the preacher’s message; pray that you would be receptive to the message given. </w:t>
      </w:r>
    </w:p>
    <w:p w:rsidR="00D2315F" w:rsidRDefault="00D2315F" w:rsidP="00D2315F">
      <w:pPr>
        <w:pStyle w:val="NoSpacing"/>
        <w:ind w:left="360"/>
      </w:pPr>
    </w:p>
    <w:p w:rsidR="00D2315F" w:rsidRDefault="00D2315F" w:rsidP="00D2315F">
      <w:pPr>
        <w:pStyle w:val="NoSpacing"/>
        <w:numPr>
          <w:ilvl w:val="0"/>
          <w:numId w:val="1"/>
        </w:numPr>
      </w:pPr>
      <w:r>
        <w:t>Admit God knows better than you</w:t>
      </w:r>
    </w:p>
    <w:p w:rsidR="00D2315F" w:rsidRDefault="00D2315F" w:rsidP="00D2315F">
      <w:pPr>
        <w:pStyle w:val="NoSpacing"/>
        <w:numPr>
          <w:ilvl w:val="1"/>
          <w:numId w:val="1"/>
        </w:numPr>
      </w:pPr>
      <w:r>
        <w:t>2 Timothy 4:3; Hebrews 4:12-12; Luke 11:45</w:t>
      </w:r>
    </w:p>
    <w:p w:rsidR="00D2315F" w:rsidRDefault="00D2315F" w:rsidP="00D2315F">
      <w:pPr>
        <w:pStyle w:val="NoSpacing"/>
        <w:ind w:left="360"/>
      </w:pPr>
    </w:p>
    <w:p w:rsidR="00D2315F" w:rsidRDefault="00D2315F" w:rsidP="00D2315F">
      <w:pPr>
        <w:pStyle w:val="NoSpacing"/>
        <w:ind w:left="360"/>
      </w:pPr>
      <w:r>
        <w:t xml:space="preserve">To listen humbly is to admit that the Bible is right and I am wrong, that God is God and I need to change. </w:t>
      </w:r>
    </w:p>
    <w:p w:rsidR="00D2315F" w:rsidRDefault="00D2315F" w:rsidP="00D2315F">
      <w:pPr>
        <w:pStyle w:val="NoSpacing"/>
        <w:ind w:left="360"/>
      </w:pPr>
    </w:p>
    <w:p w:rsidR="00D2315F" w:rsidRDefault="00D2315F" w:rsidP="00D2315F">
      <w:pPr>
        <w:pStyle w:val="NoSpacing"/>
        <w:ind w:left="360"/>
      </w:pPr>
      <w:r>
        <w:t xml:space="preserve">Application:  Pray that the Spirit of God would enable you to submit to what the Bible says. </w:t>
      </w:r>
    </w:p>
    <w:p w:rsidR="00D2315F" w:rsidRDefault="00D2315F" w:rsidP="00D2315F">
      <w:pPr>
        <w:pStyle w:val="NoSpacing"/>
        <w:ind w:left="1080"/>
      </w:pPr>
    </w:p>
    <w:p w:rsidR="00D2315F" w:rsidRDefault="00D2315F" w:rsidP="00D2315F">
      <w:pPr>
        <w:pStyle w:val="NoSpacing"/>
        <w:numPr>
          <w:ilvl w:val="0"/>
          <w:numId w:val="1"/>
        </w:numPr>
      </w:pPr>
      <w:r>
        <w:t xml:space="preserve">Verify the passage says what the preacher says </w:t>
      </w:r>
    </w:p>
    <w:p w:rsidR="00D2315F" w:rsidRDefault="00D2315F" w:rsidP="00D2315F">
      <w:pPr>
        <w:pStyle w:val="NoSpacing"/>
        <w:numPr>
          <w:ilvl w:val="1"/>
          <w:numId w:val="1"/>
        </w:numPr>
      </w:pPr>
      <w:r>
        <w:t>Acts 17:10-11</w:t>
      </w:r>
    </w:p>
    <w:p w:rsidR="00D2315F" w:rsidRDefault="00D2315F" w:rsidP="00D2315F">
      <w:pPr>
        <w:pStyle w:val="NoSpacing"/>
      </w:pPr>
    </w:p>
    <w:p w:rsidR="00D2315F" w:rsidRDefault="00D2315F" w:rsidP="00D2315F">
      <w:pPr>
        <w:pStyle w:val="NoSpacing"/>
        <w:ind w:left="360"/>
      </w:pPr>
      <w:r>
        <w:t xml:space="preserve">Always ask the question:  where did the preacher get </w:t>
      </w:r>
      <w:proofErr w:type="gramStart"/>
      <w:r>
        <w:t>that from?</w:t>
      </w:r>
      <w:proofErr w:type="gramEnd"/>
    </w:p>
    <w:p w:rsidR="00D2315F" w:rsidRDefault="00D2315F" w:rsidP="00D2315F">
      <w:pPr>
        <w:pStyle w:val="NoSpacing"/>
        <w:ind w:left="360"/>
      </w:pPr>
    </w:p>
    <w:p w:rsidR="00D2315F" w:rsidRDefault="00D2315F" w:rsidP="00D2315F">
      <w:pPr>
        <w:pStyle w:val="NoSpacing"/>
        <w:ind w:left="360"/>
      </w:pPr>
      <w:r>
        <w:t>Application:  Read the passage or listen carefully when it is read and pray as Martin Luther used to pray:  “Lord, teach me, teach me, teach me.”</w:t>
      </w:r>
    </w:p>
    <w:p w:rsidR="00D2315F" w:rsidRDefault="00D2315F" w:rsidP="00D2315F">
      <w:pPr>
        <w:pStyle w:val="NoSpacing"/>
        <w:ind w:left="360"/>
      </w:pPr>
    </w:p>
    <w:p w:rsidR="00D2315F" w:rsidRDefault="00D2315F" w:rsidP="00D2315F">
      <w:pPr>
        <w:pStyle w:val="NoSpacing"/>
        <w:numPr>
          <w:ilvl w:val="0"/>
          <w:numId w:val="1"/>
        </w:numPr>
      </w:pPr>
      <w:r>
        <w:t>Hear the sermon in church and be there week by week</w:t>
      </w:r>
    </w:p>
    <w:p w:rsidR="00D2315F" w:rsidRDefault="00D2315F" w:rsidP="00D2315F">
      <w:pPr>
        <w:pStyle w:val="NoSpacing"/>
        <w:numPr>
          <w:ilvl w:val="1"/>
          <w:numId w:val="1"/>
        </w:numPr>
      </w:pPr>
      <w:r>
        <w:t>Acts 7:38; Deuteronomy 4:10</w:t>
      </w:r>
    </w:p>
    <w:p w:rsidR="00D2315F" w:rsidRDefault="00D2315F" w:rsidP="00D2315F">
      <w:pPr>
        <w:pStyle w:val="NoSpacing"/>
      </w:pPr>
    </w:p>
    <w:p w:rsidR="00D2315F" w:rsidRDefault="00D2315F" w:rsidP="00D2315F">
      <w:pPr>
        <w:pStyle w:val="NoSpacing"/>
        <w:ind w:left="360"/>
      </w:pPr>
      <w:r>
        <w:t>Hearing a sermon is not reduced merely to auditory perception but a spiritual understanding that responds in faith. The Bible’s purpose is to make and shape the people of God into the likeness and character of Christ, which means in the context of the local church.</w:t>
      </w:r>
    </w:p>
    <w:p w:rsidR="00D2315F" w:rsidRDefault="00D2315F" w:rsidP="00D2315F">
      <w:pPr>
        <w:pStyle w:val="NoSpacing"/>
        <w:ind w:left="360"/>
      </w:pPr>
    </w:p>
    <w:p w:rsidR="00D2315F" w:rsidRDefault="00D2315F" w:rsidP="00D2315F">
      <w:pPr>
        <w:pStyle w:val="NoSpacing"/>
        <w:ind w:left="360"/>
      </w:pPr>
      <w:r>
        <w:t xml:space="preserve">Application:  Keep count for three months of how many weeks you are in attendance at Oak Park to hear the sermon and make a note of the reasons why you’re not there.  And pray often that the Spirit of God would shape you as an individual and our church for the honor/glory of Jesus. </w:t>
      </w:r>
    </w:p>
    <w:p w:rsidR="00D2315F" w:rsidRDefault="00D2315F" w:rsidP="00D2315F">
      <w:pPr>
        <w:pStyle w:val="NoSpacing"/>
        <w:ind w:left="360"/>
      </w:pPr>
    </w:p>
    <w:p w:rsidR="00D2315F" w:rsidRDefault="00D2315F" w:rsidP="00D2315F">
      <w:pPr>
        <w:pStyle w:val="NoSpacing"/>
        <w:numPr>
          <w:ilvl w:val="0"/>
          <w:numId w:val="1"/>
        </w:numPr>
      </w:pPr>
      <w:r>
        <w:t xml:space="preserve">Do what the Bible says </w:t>
      </w:r>
    </w:p>
    <w:p w:rsidR="00D2315F" w:rsidRDefault="00D2315F" w:rsidP="00D2315F">
      <w:pPr>
        <w:pStyle w:val="NoSpacing"/>
        <w:numPr>
          <w:ilvl w:val="1"/>
          <w:numId w:val="1"/>
        </w:numPr>
      </w:pPr>
      <w:r>
        <w:t>James 1:22; Luke 8:15</w:t>
      </w:r>
    </w:p>
    <w:p w:rsidR="00D2315F" w:rsidRDefault="00D2315F" w:rsidP="00D2315F">
      <w:pPr>
        <w:pStyle w:val="NoSpacing"/>
      </w:pPr>
    </w:p>
    <w:p w:rsidR="00D2315F" w:rsidRDefault="00D2315F" w:rsidP="00D2315F">
      <w:pPr>
        <w:pStyle w:val="NoSpacing"/>
        <w:ind w:left="360"/>
      </w:pPr>
      <w:r>
        <w:t>Resist the temptation of desiring sermons to be entertaining and amusing, but see them as one of the primary means by which the Spirit of God conforms you into the likeness and character of Jesus.</w:t>
      </w:r>
    </w:p>
    <w:p w:rsidR="00D2315F" w:rsidRDefault="00D2315F" w:rsidP="00D2315F">
      <w:pPr>
        <w:pStyle w:val="NoSpacing"/>
        <w:ind w:left="360"/>
      </w:pPr>
    </w:p>
    <w:p w:rsidR="00D2315F" w:rsidRDefault="00D2315F" w:rsidP="00D2315F">
      <w:pPr>
        <w:pStyle w:val="NoSpacing"/>
        <w:ind w:left="360"/>
      </w:pPr>
    </w:p>
    <w:p w:rsidR="00D2315F" w:rsidRDefault="00D2315F" w:rsidP="00D2315F">
      <w:pPr>
        <w:pStyle w:val="NoSpacing"/>
        <w:ind w:left="360"/>
      </w:pPr>
      <w:r>
        <w:lastRenderedPageBreak/>
        <w:t xml:space="preserve">Application:  Write down as thoroughly and precisely as possible all of the actions you need to take in obeying the particular passage that was preached.  In a week’s time, and then a month’s time, look at what you’ve written down and ask yourself “am I allowing the Bible to make a difference in my life?”  Regardless of your answer to that question, ask the Spirit of God to give you a desire to obey the Word. </w:t>
      </w:r>
    </w:p>
    <w:p w:rsidR="00D2315F" w:rsidRDefault="00D2315F" w:rsidP="00D2315F">
      <w:pPr>
        <w:pStyle w:val="NoSpacing"/>
      </w:pPr>
    </w:p>
    <w:p w:rsidR="00D2315F" w:rsidRDefault="00D2315F" w:rsidP="00D2315F">
      <w:pPr>
        <w:pStyle w:val="NoSpacing"/>
        <w:numPr>
          <w:ilvl w:val="0"/>
          <w:numId w:val="1"/>
        </w:numPr>
      </w:pPr>
      <w:r>
        <w:t>Do what the Bible says today.</w:t>
      </w:r>
    </w:p>
    <w:p w:rsidR="00D2315F" w:rsidRDefault="00D2315F" w:rsidP="00D2315F">
      <w:pPr>
        <w:pStyle w:val="NoSpacing"/>
        <w:numPr>
          <w:ilvl w:val="1"/>
          <w:numId w:val="1"/>
        </w:numPr>
      </w:pPr>
      <w:r>
        <w:t>Deuteronomy 30:15; Psalm 95:7-8; Hebrews 3:13</w:t>
      </w:r>
    </w:p>
    <w:p w:rsidR="00D2315F" w:rsidRDefault="00D2315F" w:rsidP="00D2315F">
      <w:pPr>
        <w:pStyle w:val="NoSpacing"/>
      </w:pPr>
    </w:p>
    <w:p w:rsidR="00D2315F" w:rsidRDefault="00D2315F" w:rsidP="00D2315F">
      <w:pPr>
        <w:pStyle w:val="NoSpacing"/>
      </w:pPr>
      <w:r>
        <w:t xml:space="preserve">        To hear a sermon and not respond is worse than not hearing it at all; it makes us </w:t>
      </w:r>
      <w:proofErr w:type="gramStart"/>
      <w:r>
        <w:t>more guilty</w:t>
      </w:r>
      <w:proofErr w:type="gramEnd"/>
      <w:r>
        <w:t xml:space="preserve"> than </w:t>
      </w:r>
    </w:p>
    <w:p w:rsidR="00D2315F" w:rsidRDefault="00D2315F" w:rsidP="00D2315F">
      <w:pPr>
        <w:pStyle w:val="NoSpacing"/>
      </w:pPr>
      <w:r>
        <w:t xml:space="preserve">        </w:t>
      </w:r>
      <w:proofErr w:type="gramStart"/>
      <w:r>
        <w:t>we</w:t>
      </w:r>
      <w:proofErr w:type="gramEnd"/>
      <w:r>
        <w:t xml:space="preserve"> were before.  As Jesus said about the unbelieving Jews: “If I had not come and spoken to them, </w:t>
      </w:r>
    </w:p>
    <w:p w:rsidR="00D2315F" w:rsidRDefault="00D2315F" w:rsidP="00D2315F">
      <w:pPr>
        <w:pStyle w:val="NoSpacing"/>
      </w:pPr>
      <w:r>
        <w:t xml:space="preserve">        </w:t>
      </w:r>
      <w:proofErr w:type="gramStart"/>
      <w:r>
        <w:t>they</w:t>
      </w:r>
      <w:proofErr w:type="gramEnd"/>
      <w:r>
        <w:t xml:space="preserve"> would not be guilty of sin” (i.e. not as guilty).  Now, however they have no excuse for their sin” </w:t>
      </w:r>
    </w:p>
    <w:p w:rsidR="00D2315F" w:rsidRDefault="00D2315F" w:rsidP="00D2315F">
      <w:pPr>
        <w:pStyle w:val="NoSpacing"/>
      </w:pPr>
      <w:r>
        <w:t xml:space="preserve">        (John 15:22.  As Charles Simeon puts it, every sermon increases either our salvation or </w:t>
      </w:r>
    </w:p>
    <w:p w:rsidR="00D2315F" w:rsidRDefault="00D2315F" w:rsidP="00D2315F">
      <w:pPr>
        <w:pStyle w:val="NoSpacing"/>
      </w:pPr>
      <w:r>
        <w:t xml:space="preserve">        </w:t>
      </w:r>
      <w:proofErr w:type="gramStart"/>
      <w:r>
        <w:t>condemnation</w:t>
      </w:r>
      <w:proofErr w:type="gramEnd"/>
      <w:r>
        <w:t>.</w:t>
      </w:r>
    </w:p>
    <w:p w:rsidR="00D2315F" w:rsidRDefault="00D2315F" w:rsidP="00D2315F">
      <w:pPr>
        <w:pStyle w:val="NoSpacing"/>
      </w:pPr>
    </w:p>
    <w:p w:rsidR="00D2315F" w:rsidRDefault="00D2315F" w:rsidP="00D2315F">
      <w:pPr>
        <w:pStyle w:val="NoSpacing"/>
      </w:pPr>
      <w:r>
        <w:t xml:space="preserve">        Application: Ask yourself how the preached passage shows you an attitude, or words, or actions </w:t>
      </w:r>
    </w:p>
    <w:p w:rsidR="00D2315F" w:rsidRDefault="00D2315F" w:rsidP="00D2315F">
      <w:pPr>
        <w:pStyle w:val="NoSpacing"/>
      </w:pPr>
      <w:r>
        <w:t xml:space="preserve">        </w:t>
      </w:r>
      <w:proofErr w:type="gramStart"/>
      <w:r>
        <w:t>that</w:t>
      </w:r>
      <w:proofErr w:type="gramEnd"/>
      <w:r>
        <w:t xml:space="preserve"> need to change.  Then ask God for the grace needed to help you change. </w:t>
      </w:r>
    </w:p>
    <w:p w:rsidR="00D2315F" w:rsidRDefault="00D2315F" w:rsidP="00D2315F">
      <w:pPr>
        <w:pStyle w:val="NoSpacing"/>
      </w:pPr>
    </w:p>
    <w:p w:rsidR="002C5ED9" w:rsidRDefault="002C5ED9">
      <w:bookmarkStart w:id="0" w:name="_GoBack"/>
      <w:bookmarkEnd w:id="0"/>
    </w:p>
    <w:sectPr w:rsidR="002C5ED9" w:rsidSect="000A335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582813"/>
    <w:multiLevelType w:val="hybridMultilevel"/>
    <w:tmpl w:val="178005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E105524"/>
    <w:multiLevelType w:val="hybridMultilevel"/>
    <w:tmpl w:val="69D81942"/>
    <w:lvl w:ilvl="0" w:tplc="040A443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2315F"/>
    <w:rsid w:val="002C5ED9"/>
    <w:rsid w:val="00D231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7B0E206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2315F"/>
    <w:rPr>
      <w:rFonts w:ascii="Calibri" w:eastAsia="Calibri" w:hAnsi="Calibri" w:cs="Times New Roman"/>
      <w:sz w:val="22"/>
      <w:szCs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2315F"/>
    <w:rPr>
      <w:rFonts w:ascii="Calibri" w:eastAsia="Calibri" w:hAnsi="Calibri" w:cs="Times New Roman"/>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455</Words>
  <Characters>2597</Characters>
  <Application>Microsoft Macintosh Word</Application>
  <DocSecurity>0</DocSecurity>
  <Lines>21</Lines>
  <Paragraphs>6</Paragraphs>
  <ScaleCrop>false</ScaleCrop>
  <Company>Millican</Company>
  <LinksUpToDate>false</LinksUpToDate>
  <CharactersWithSpaces>3046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Millican</dc:creator>
  <cp:keywords/>
  <dc:description/>
  <cp:lastModifiedBy>Nathan Millican</cp:lastModifiedBy>
  <cp:revision>1</cp:revision>
  <dcterms:created xsi:type="dcterms:W3CDTF">2013-06-28T21:33:00Z</dcterms:created>
  <dcterms:modified xsi:type="dcterms:W3CDTF">2013-06-28T21:34:00Z</dcterms:modified>
</cp:coreProperties>
</file>